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6A02D4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46143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8D1B39">
      <w:pPr>
        <w:ind w:left="4111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8D1B39">
        <w:rPr>
          <w:sz w:val="26"/>
          <w:szCs w:val="26"/>
        </w:rPr>
        <w:t xml:space="preserve"> GASODIESEL PROD PETROLEO</w:t>
      </w:r>
      <w:r w:rsidR="00C13A89">
        <w:rPr>
          <w:sz w:val="26"/>
          <w:szCs w:val="26"/>
        </w:rPr>
        <w:t>__________________________________________________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5430"/>
        <w:gridCol w:w="1481"/>
        <w:gridCol w:w="5645"/>
      </w:tblGrid>
      <w:tr w:rsidR="00BD5993" w:rsidTr="00552967">
        <w:trPr>
          <w:trHeight w:val="375"/>
        </w:trPr>
        <w:tc>
          <w:tcPr>
            <w:tcW w:w="7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proofErr w:type="gramStart"/>
            <w:r w:rsidR="008D1B39">
              <w:rPr>
                <w:rFonts w:cs="Arial"/>
                <w:color w:val="000000"/>
                <w:szCs w:val="24"/>
              </w:rPr>
              <w:t>x</w:t>
            </w:r>
            <w:r w:rsidR="00220B63">
              <w:rPr>
                <w:rFonts w:cs="Arial"/>
                <w:color w:val="000000"/>
                <w:szCs w:val="24"/>
              </w:rPr>
              <w:t xml:space="preserve"> </w:t>
            </w:r>
            <w:r w:rsidRPr="00BD5993">
              <w:rPr>
                <w:rFonts w:cs="Arial"/>
                <w:color w:val="000000"/>
                <w:szCs w:val="24"/>
              </w:rPr>
              <w:t>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C13AC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8D1B39">
              <w:rPr>
                <w:rFonts w:cs="Arial"/>
                <w:color w:val="000000"/>
                <w:szCs w:val="24"/>
              </w:rPr>
              <w:t xml:space="preserve"> </w:t>
            </w:r>
            <w:r w:rsidRPr="00BD5993">
              <w:rPr>
                <w:rFonts w:cs="Arial"/>
                <w:color w:val="000000"/>
                <w:szCs w:val="24"/>
              </w:rPr>
              <w:t>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552967">
        <w:trPr>
          <w:trHeight w:val="33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552967" w:rsidTr="00552967">
        <w:trPr>
          <w:trHeight w:val="568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  <w:r w:rsidRPr="005529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552967">
              <w:rPr>
                <w:rFonts w:ascii="Arial" w:hAnsi="Arial" w:cs="Arial"/>
                <w:sz w:val="22"/>
                <w:szCs w:val="22"/>
              </w:rPr>
              <w:t>edação da comercialização direta de produtores e importadores para revendedores;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Manter 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 xml:space="preserve"> Não há o que se falar em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comprarem diretamente dos importadores e produtores.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Pelos importadores haverá o problema de controle da </w:t>
            </w:r>
            <w:proofErr w:type="spellStart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aditivação</w:t>
            </w:r>
            <w:proofErr w:type="spellEnd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 do Biodiesel</w:t>
            </w:r>
            <w:r w:rsidR="006A02D4">
              <w:rPr>
                <w:rFonts w:ascii="Arial" w:eastAsia="Arial Unicode MS" w:hAnsi="Arial" w:cs="Arial"/>
                <w:sz w:val="22"/>
                <w:szCs w:val="22"/>
              </w:rPr>
              <w:t>,</w:t>
            </w: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 e pelos produtores não existe infraestrutura de carregamento rodoviário nas refinarias para comportar o fornecimento aos </w:t>
            </w:r>
            <w:proofErr w:type="spellStart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  <w:bookmarkStart w:id="0" w:name="_GoBack"/>
        <w:bookmarkEnd w:id="0"/>
      </w:tr>
      <w:tr w:rsidR="00552967" w:rsidTr="00552967">
        <w:trPr>
          <w:trHeight w:val="704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V</w:t>
            </w:r>
            <w:r w:rsidRPr="00552967">
              <w:rPr>
                <w:rFonts w:ascii="Arial" w:hAnsi="Arial" w:cs="Arial"/>
                <w:sz w:val="22"/>
                <w:szCs w:val="22"/>
              </w:rPr>
              <w:t>edação da verticalização direta e indireta</w:t>
            </w:r>
            <w:r w:rsidRPr="005529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 Manter.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 xml:space="preserve">A verticalização criará competição entre os </w:t>
            </w:r>
            <w:proofErr w:type="gramStart"/>
            <w:r w:rsidRPr="00552967">
              <w:rPr>
                <w:rFonts w:ascii="Arial" w:hAnsi="Arial" w:cs="Arial"/>
                <w:sz w:val="22"/>
                <w:szCs w:val="22"/>
              </w:rPr>
              <w:t>desiguais ”financeiramente</w:t>
            </w:r>
            <w:proofErr w:type="gramEnd"/>
            <w:r w:rsidRPr="00552967">
              <w:rPr>
                <w:rFonts w:ascii="Arial" w:hAnsi="Arial" w:cs="Arial"/>
                <w:sz w:val="22"/>
                <w:szCs w:val="22"/>
              </w:rPr>
              <w:t>”, causando a curto e médio espaço de tempo uma maior concentração de mercado, pois apenas os grandes sobreviverão.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52967" w:rsidTr="00552967">
        <w:trPr>
          <w:trHeight w:val="67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M</w:t>
            </w:r>
            <w:r w:rsidRPr="00552967">
              <w:rPr>
                <w:rFonts w:ascii="Arial" w:hAnsi="Arial" w:cs="Arial"/>
                <w:sz w:val="22"/>
                <w:szCs w:val="22"/>
              </w:rPr>
              <w:t xml:space="preserve">anutenção das limitações de comercialização para distribuidores e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no que se refere aos pontos de </w:t>
            </w:r>
            <w:r w:rsidRPr="00552967">
              <w:rPr>
                <w:rFonts w:ascii="Arial" w:hAnsi="Arial" w:cs="Arial"/>
                <w:sz w:val="22"/>
                <w:szCs w:val="22"/>
              </w:rPr>
              <w:lastRenderedPageBreak/>
              <w:t>abastecimento nos termos da Resolução ANP n° 34, de 1º de novembro de 2007.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55296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lastRenderedPageBreak/>
              <w:t> Manter.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 xml:space="preserve">A concorrência entre os agentes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é extremamente grande, o que garante por si só </w:t>
            </w:r>
            <w:proofErr w:type="gramStart"/>
            <w:r w:rsidRPr="00552967">
              <w:rPr>
                <w:rFonts w:ascii="Arial" w:hAnsi="Arial" w:cs="Arial"/>
                <w:sz w:val="22"/>
                <w:szCs w:val="22"/>
              </w:rPr>
              <w:t>um ótima competitividade</w:t>
            </w:r>
            <w:proofErr w:type="gramEnd"/>
            <w:r w:rsidRPr="00552967">
              <w:rPr>
                <w:rFonts w:ascii="Arial" w:hAnsi="Arial" w:cs="Arial"/>
                <w:sz w:val="22"/>
                <w:szCs w:val="22"/>
              </w:rPr>
              <w:t xml:space="preserve"> para os consumidores, tanto em preços, como em agilidade no atendimento, até nas regiões mais distantes e de acessos mais difíceis.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Caso a Distribuidora queira atender algum cliente, ela simplesmente deve adequar a tancagem do mesmo para atender a resolução 34.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. </w:t>
            </w:r>
          </w:p>
        </w:tc>
      </w:tr>
      <w:tr w:rsidR="00552967" w:rsidTr="00552967">
        <w:trPr>
          <w:trHeight w:val="667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  <w:p w:rsidR="00552967" w:rsidRPr="00552967" w:rsidRDefault="00552967" w:rsidP="005529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552967">
              <w:rPr>
                <w:rFonts w:ascii="Arial" w:hAnsi="Arial" w:cs="Arial"/>
                <w:sz w:val="22"/>
                <w:szCs w:val="22"/>
              </w:rPr>
              <w:t>edação de que os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comercializem outros combustíveis, além de óleo diesel;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52967">
              <w:rPr>
                <w:rFonts w:ascii="Arial" w:hAnsi="Arial" w:cs="Arial"/>
                <w:color w:val="000000"/>
                <w:sz w:val="22"/>
                <w:szCs w:val="22"/>
              </w:rPr>
              <w:t> Manter.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 xml:space="preserve">Exigirá grandes investimentos </w:t>
            </w:r>
            <w:r w:rsidRPr="00552967">
              <w:rPr>
                <w:rFonts w:ascii="Arial" w:hAnsi="Arial" w:cs="Arial"/>
                <w:sz w:val="22"/>
                <w:szCs w:val="22"/>
              </w:rPr>
              <w:t>do segmento para se manter a qualidade das misturas, B100 e Gasolina.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Visto que a revenda já é muito bem atendida pelas Distribuidoras.</w:t>
            </w:r>
          </w:p>
        </w:tc>
      </w:tr>
      <w:tr w:rsidR="00552967" w:rsidTr="00552967">
        <w:trPr>
          <w:trHeight w:val="636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55296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M</w:t>
            </w:r>
            <w:r w:rsidRPr="00552967">
              <w:rPr>
                <w:rFonts w:ascii="Arial" w:hAnsi="Arial" w:cs="Arial"/>
                <w:sz w:val="22"/>
                <w:szCs w:val="22"/>
              </w:rPr>
              <w:t xml:space="preserve">anutenção da obrigatoriedade de que os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comprem diretamente de distribuidores;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> Manter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552967" w:rsidRDefault="00552967" w:rsidP="00552967">
            <w:pPr>
              <w:rPr>
                <w:rFonts w:ascii="Arial" w:hAnsi="Arial" w:cs="Arial"/>
                <w:sz w:val="22"/>
                <w:szCs w:val="22"/>
              </w:rPr>
            </w:pPr>
            <w:r w:rsidRPr="00552967">
              <w:rPr>
                <w:rFonts w:ascii="Arial" w:hAnsi="Arial" w:cs="Arial"/>
                <w:sz w:val="22"/>
                <w:szCs w:val="22"/>
              </w:rPr>
              <w:t xml:space="preserve"> Não há o que se falar em </w:t>
            </w:r>
            <w:proofErr w:type="spellStart"/>
            <w:r w:rsidRPr="00552967">
              <w:rPr>
                <w:rFonts w:ascii="Arial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hAnsi="Arial" w:cs="Arial"/>
                <w:sz w:val="22"/>
                <w:szCs w:val="22"/>
              </w:rPr>
              <w:t xml:space="preserve"> comprarem diretamente dos importadores e produtores.</w:t>
            </w:r>
          </w:p>
          <w:p w:rsidR="00552967" w:rsidRPr="00552967" w:rsidRDefault="00552967" w:rsidP="0055296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Pelos importadores haverá o problema de controle da </w:t>
            </w:r>
            <w:proofErr w:type="spellStart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aditivação</w:t>
            </w:r>
            <w:proofErr w:type="spellEnd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 xml:space="preserve"> do Biodiesel e pelos produtores, não existe infraestrutura de carregamento rodoviário nas refinarias para comportar o fornecimento aos </w:t>
            </w:r>
            <w:proofErr w:type="spellStart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TRRs</w:t>
            </w:r>
            <w:proofErr w:type="spellEnd"/>
            <w:r w:rsidRPr="00552967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</w:tr>
      <w:tr w:rsidR="00552967" w:rsidTr="00552967">
        <w:trPr>
          <w:trHeight w:val="607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Default="00552967" w:rsidP="00552967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552967" w:rsidRDefault="00552967" w:rsidP="00552967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Default="00552967" w:rsidP="00552967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Default="00552967" w:rsidP="00552967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552967" w:rsidTr="00552967">
        <w:trPr>
          <w:trHeight w:val="607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C13A89" w:rsidRDefault="00552967" w:rsidP="0055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552967" w:rsidRPr="00C13A89" w:rsidRDefault="00552967" w:rsidP="005529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C13A89" w:rsidRDefault="00552967" w:rsidP="0055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2967" w:rsidRPr="00C13A89" w:rsidRDefault="00552967" w:rsidP="0055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20B63"/>
    <w:rsid w:val="002555FE"/>
    <w:rsid w:val="0026582D"/>
    <w:rsid w:val="002808DC"/>
    <w:rsid w:val="00287B41"/>
    <w:rsid w:val="00335A11"/>
    <w:rsid w:val="003A7CB7"/>
    <w:rsid w:val="004017EF"/>
    <w:rsid w:val="004472D2"/>
    <w:rsid w:val="00452D91"/>
    <w:rsid w:val="004602FD"/>
    <w:rsid w:val="00461284"/>
    <w:rsid w:val="00482F43"/>
    <w:rsid w:val="00494A88"/>
    <w:rsid w:val="004C5AA8"/>
    <w:rsid w:val="004E6BA1"/>
    <w:rsid w:val="00552967"/>
    <w:rsid w:val="00570C4C"/>
    <w:rsid w:val="0058168C"/>
    <w:rsid w:val="00586DD3"/>
    <w:rsid w:val="005E2BE6"/>
    <w:rsid w:val="0063117B"/>
    <w:rsid w:val="006A02D4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87189"/>
    <w:rsid w:val="008C0A6C"/>
    <w:rsid w:val="008D1B39"/>
    <w:rsid w:val="008E1D4F"/>
    <w:rsid w:val="0096568C"/>
    <w:rsid w:val="00983ACB"/>
    <w:rsid w:val="009A2472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13AC6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93276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4AFB59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Faria Ariza</cp:lastModifiedBy>
  <cp:revision>7</cp:revision>
  <cp:lastPrinted>2010-12-28T18:08:00Z</cp:lastPrinted>
  <dcterms:created xsi:type="dcterms:W3CDTF">2018-11-01T19:22:00Z</dcterms:created>
  <dcterms:modified xsi:type="dcterms:W3CDTF">2018-11-19T17:23:00Z</dcterms:modified>
</cp:coreProperties>
</file>